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SALES AND CLIENT RELATIONS REPRESENTATIVE</w:t>
            </w:r>
            <w:r w:rsidDel="00000000" w:rsidR="00000000" w:rsidRPr="00000000">
              <w:rPr>
                <w:rFonts w:ascii="Calibri" w:cs="Calibri" w:eastAsia="Calibri" w:hAnsi="Calibri"/>
                <w:color w:val="434343"/>
                <w:sz w:val="26"/>
                <w:szCs w:val="26"/>
                <w:highlight w:val="white"/>
                <w:rtl w:val="0"/>
              </w:rPr>
              <w:t xml:space="preserve">      </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Sales and Client Relations Representative is responsible for building and maintaining strong relationships with clients while providing accurate and timely pricing for products and projects. This role involves searching for new customers, managing client inquiries, and offering product suggestions based on customer needs. The representative will act as the primary point of contact, ensuring excellent customer service and timely responses.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requires strong communication skills, attention to detail, and the ability to manage multiple projects simultaneously while maintaining client satisfaction.</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Provide accurate quotations for products and projects based on specifications and client needs.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Build and maintain strong client relationships to foster repeat business.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Respond to client inquiries via phone and email in a timely manner.</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Seek out new clients and maintain ongoing communication with existing customers.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Meet in-person with clients to discuss their project needs and suggest suitable products.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Balance multiple client inquiries and manage changing project requirements.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Collaborate with internal teams to ensure accurate pricing and project details.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administrative duties as required.</w:t>
      </w:r>
    </w:p>
    <w:p w:rsidR="00000000" w:rsidDel="00000000" w:rsidP="00000000" w:rsidRDefault="00000000" w:rsidRPr="00000000" w14:paraId="0000001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color w:val="ffff00"/>
          <w:rtl w:val="0"/>
        </w:rPr>
        <w:t xml:space="preserve">X </w:t>
      </w:r>
      <w:r w:rsidDel="00000000" w:rsidR="00000000" w:rsidRPr="00000000">
        <w:rPr>
          <w:rFonts w:ascii="Calibri" w:cs="Calibri" w:eastAsia="Calibri" w:hAnsi="Calibri"/>
          <w:rtl w:val="0"/>
        </w:rPr>
        <w:t xml:space="preserve">years of experience in a sales or client relations role.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Sales or marketing program completion is an asset.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Valid G License with a clean driving record (must be bondable).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customer service skills and experience in building client relationships.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calculate accurate quotations based on work descriptions and specifications.</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and interpersonal skills.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Attention to detail and ability to manage multiple projects.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Problem-solving skills and adaptability to client needs.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and time management abilities.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negotiation skills. </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 service oriented. </w:t>
      </w:r>
    </w:p>
    <w:p w:rsidR="00000000" w:rsidDel="00000000" w:rsidP="00000000" w:rsidRDefault="00000000" w:rsidRPr="00000000" w14:paraId="0000002F">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position</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travel required to meet with clients outside the office.</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Combination of driving, standing, and sitting for extended periods.</w:t>
      </w:r>
    </w:p>
    <w:p w:rsidR="00000000" w:rsidDel="00000000" w:rsidP="00000000" w:rsidRDefault="00000000" w:rsidRPr="00000000" w14:paraId="00000036">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